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C" w:rsidRDefault="004B5E7C" w:rsidP="004B5E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E7C">
        <w:rPr>
          <w:rFonts w:ascii="Times New Roman" w:hAnsi="Times New Roman" w:cs="Times New Roman"/>
          <w:b/>
          <w:sz w:val="28"/>
          <w:szCs w:val="28"/>
        </w:rPr>
        <w:t>По требованию прокуратуры в собственность государства возвращены акватории водных объектов и свыше 9,5 тыс. кв. м их береговых полос</w:t>
      </w:r>
    </w:p>
    <w:p w:rsidR="00DA109A" w:rsidRPr="00DA109A" w:rsidRDefault="00DA109A" w:rsidP="00DA1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Природоохранная прокуратура Санкт-Петербурга провела проверку исполнения законодательства при формировании и передаче в частную собственность земельного участка в Пушкинском районе.</w:t>
      </w:r>
    </w:p>
    <w:p w:rsidR="00DA109A" w:rsidRPr="00DA109A" w:rsidRDefault="00DA109A" w:rsidP="00DA1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Установлено, что акватории реки Славянки и близлежащего ручья, а также более 9,5 тыс. кв. м их береговых полос, являющихся территориями общего пользования, находятся в границах земельного участка, принадлежащег</w:t>
      </w:r>
      <w:proofErr w:type="gramStart"/>
      <w:r w:rsidRPr="00DA109A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DA109A">
        <w:rPr>
          <w:rFonts w:ascii="Times New Roman" w:hAnsi="Times New Roman" w:cs="Times New Roman"/>
          <w:sz w:val="28"/>
          <w:szCs w:val="28"/>
        </w:rPr>
        <w:t xml:space="preserve"> «Антик».</w:t>
      </w:r>
    </w:p>
    <w:p w:rsidR="00DA109A" w:rsidRPr="00DA109A" w:rsidRDefault="00DA109A" w:rsidP="00DA1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Прокурор обратился в суд с заявлением о признании недействительным образования вышеуказанного земельного участка, исключении записи о нем из ЕГРН, признании отсутствующим права собственности организации.</w:t>
      </w:r>
    </w:p>
    <w:p w:rsidR="008F5262" w:rsidRDefault="00DA109A" w:rsidP="00DA1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09A">
        <w:rPr>
          <w:rFonts w:ascii="Times New Roman" w:hAnsi="Times New Roman" w:cs="Times New Roman"/>
          <w:sz w:val="28"/>
          <w:szCs w:val="28"/>
        </w:rPr>
        <w:t>Требования прокуратуры удовлетворены. В настоящее время решение суда исполнено, акватории водных объектов и их береговые полосы общей площадью более 9,5 тыс. кв. м возвращены в собственность государства.</w:t>
      </w:r>
    </w:p>
    <w:p w:rsidR="00DA109A" w:rsidRDefault="00DA109A" w:rsidP="00DA1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0B0940"/>
    <w:rsid w:val="0025071D"/>
    <w:rsid w:val="00412A06"/>
    <w:rsid w:val="004B411B"/>
    <w:rsid w:val="004B5E7C"/>
    <w:rsid w:val="004E2501"/>
    <w:rsid w:val="0050321A"/>
    <w:rsid w:val="00546B3B"/>
    <w:rsid w:val="00682246"/>
    <w:rsid w:val="00774178"/>
    <w:rsid w:val="008F5262"/>
    <w:rsid w:val="009E4516"/>
    <w:rsid w:val="00C77887"/>
    <w:rsid w:val="00CA6889"/>
    <w:rsid w:val="00CC29A3"/>
    <w:rsid w:val="00CF4D62"/>
    <w:rsid w:val="00D42008"/>
    <w:rsid w:val="00DA109A"/>
    <w:rsid w:val="00E5339E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20</cp:revision>
  <dcterms:created xsi:type="dcterms:W3CDTF">2024-06-22T06:51:00Z</dcterms:created>
  <dcterms:modified xsi:type="dcterms:W3CDTF">2024-11-22T07:26:00Z</dcterms:modified>
</cp:coreProperties>
</file>